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39" w:rsidRPr="00191339" w:rsidRDefault="00191339" w:rsidP="00191339">
      <w:pPr>
        <w:shd w:val="clear" w:color="auto" w:fill="FFFFFF"/>
        <w:spacing w:after="72" w:line="600" w:lineRule="atLeast"/>
        <w:jc w:val="center"/>
        <w:outlineLvl w:val="0"/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</w:pPr>
      <w:r w:rsidRPr="00191339"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  <w:t>ИЗМЕНЕНИЯ В ПРОЕКТНУЮ ДЕКЛАРАЦИЮ НА ЖИЛОЙ КОМПЛЕКС «ФОРСАЖ», ДОМ №</w:t>
      </w:r>
      <w:r w:rsidR="00C1052A">
        <w:rPr>
          <w:rFonts w:ascii="Tahoma" w:eastAsia="Times New Roman" w:hAnsi="Tahoma" w:cs="Tahoma"/>
          <w:color w:val="000000"/>
          <w:kern w:val="36"/>
          <w:sz w:val="32"/>
          <w:szCs w:val="45"/>
          <w:lang w:val="en-US" w:eastAsia="ru-RU"/>
        </w:rPr>
        <w:t>1</w:t>
      </w:r>
      <w:bookmarkStart w:id="0" w:name="_GoBack"/>
      <w:bookmarkEnd w:id="0"/>
      <w:r w:rsidRPr="00191339"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  <w:t>.</w:t>
      </w:r>
    </w:p>
    <w:p w:rsidR="00C1052A" w:rsidRDefault="00C1052A" w:rsidP="00C1052A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Раздел «</w:t>
      </w:r>
      <w:r>
        <w:rPr>
          <w:rStyle w:val="a4"/>
          <w:rFonts w:ascii="Tahoma" w:hAnsi="Tahoma" w:cs="Tahoma"/>
          <w:color w:val="000000"/>
          <w:sz w:val="18"/>
          <w:szCs w:val="18"/>
        </w:rPr>
        <w:t>Информация о проекте строительства»</w:t>
      </w:r>
    </w:p>
    <w:p w:rsidR="00C1052A" w:rsidRDefault="00C1052A" w:rsidP="00C1052A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Пункт 10 читать в следующей редакции:</w:t>
      </w:r>
    </w:p>
    <w:p w:rsidR="00C1052A" w:rsidRDefault="00C1052A" w:rsidP="00C1052A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1052A" w:rsidRDefault="00C1052A" w:rsidP="00C1052A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10. Способами обеспечения исполнения обязательств застройщика по договору являются:</w:t>
      </w:r>
    </w:p>
    <w:p w:rsidR="00C1052A" w:rsidRDefault="00C1052A" w:rsidP="00C1052A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Залог в порядке, предусмотренном ст. 13-15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C1052A" w:rsidRDefault="00C1052A" w:rsidP="00C1052A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строительстве, заключенный с обществом с ограниченной ответственностью «Страховая компания 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Универс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-Гарант» от «28» апреля 2015 г. № 77 ОТГЗ-2015 226 (ОГРН 1027739627904, ИНН 7744001391, Юридический и фактический адрес: 119034, г. Москва, Всеволожский пер., д.2/10, стр. 2) в отношении объектов долевого строительства (согласно страховым полисам), расположенных в Жилом многоквартирном доме №1 ЖК 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Форсаж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»  по адресу: Красноярский край, Березовский район, д.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Киндяково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в районе ул. Чапаева, 2. Условия страхования определяются правилами страхования гражданской ответственности застройщика за неисполнение или ненадлежащее исполнение им обязательств по передаче жилого помещения по договору участия в долевом строительстве, утвержденными ООО «Страховая компания 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Универс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-Гарант», размещенными на сайте </w:t>
      </w:r>
      <w:r>
        <w:rPr>
          <w:rFonts w:ascii="Tahoma" w:hAnsi="Tahoma" w:cs="Tahoma"/>
          <w:color w:val="000000"/>
          <w:sz w:val="18"/>
          <w:szCs w:val="18"/>
          <w:u w:val="single"/>
        </w:rPr>
        <w:t>http://an24.org</w:t>
      </w:r>
      <w:r>
        <w:rPr>
          <w:rFonts w:ascii="Tahoma" w:hAnsi="Tahoma" w:cs="Tahoma"/>
          <w:color w:val="000000"/>
          <w:sz w:val="18"/>
          <w:szCs w:val="18"/>
        </w:rPr>
        <w:t>.».</w:t>
      </w:r>
    </w:p>
    <w:p w:rsidR="00C1052A" w:rsidRDefault="00C1052A" w:rsidP="00C1052A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10.1. Список объектов долевого строительства, в отношении которых Обществом с ограниченной ответственностью «Страховая компания 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Универс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-Гарант» выданы полиса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строительстве:</w:t>
      </w:r>
    </w:p>
    <w:p w:rsidR="00C1052A" w:rsidRDefault="00C1052A" w:rsidP="00C1052A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1)   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о.д.с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 № ____ - полис № _________________ от _______________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_ .</w:t>
      </w:r>
      <w:proofErr w:type="gramEnd"/>
    </w:p>
    <w:p w:rsidR="00C1052A" w:rsidRDefault="00C1052A" w:rsidP="00C1052A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1052A" w:rsidRDefault="00C1052A" w:rsidP="00C1052A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1052A" w:rsidRDefault="00C1052A" w:rsidP="00C1052A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1052A" w:rsidRDefault="00C1052A" w:rsidP="00C1052A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Директор</w:t>
      </w:r>
    </w:p>
    <w:p w:rsidR="00C1052A" w:rsidRDefault="00C1052A" w:rsidP="00C1052A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ООО «Сибирь-</w:t>
      </w:r>
      <w:proofErr w:type="gramStart"/>
      <w:r>
        <w:rPr>
          <w:rStyle w:val="a4"/>
          <w:rFonts w:ascii="Tahoma" w:hAnsi="Tahoma" w:cs="Tahoma"/>
          <w:color w:val="000000"/>
          <w:sz w:val="18"/>
          <w:szCs w:val="18"/>
        </w:rPr>
        <w:t>Инвест»   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                                                                       </w:t>
      </w:r>
      <w:r>
        <w:rPr>
          <w:rStyle w:val="a4"/>
          <w:rFonts w:ascii="Tahoma" w:hAnsi="Tahoma" w:cs="Tahoma"/>
          <w:color w:val="000000"/>
          <w:sz w:val="18"/>
          <w:szCs w:val="18"/>
        </w:rPr>
        <w:t>С.Ф.Зленко</w:t>
      </w:r>
    </w:p>
    <w:p w:rsidR="00C1052A" w:rsidRDefault="00C1052A" w:rsidP="00C1052A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:rsidR="00C1052A" w:rsidRDefault="00C1052A" w:rsidP="00C1052A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28 апреля 2015г.</w:t>
      </w:r>
    </w:p>
    <w:p w:rsidR="008047A4" w:rsidRDefault="008047A4" w:rsidP="00DA2BFF">
      <w:pPr>
        <w:pStyle w:val="a3"/>
        <w:shd w:val="clear" w:color="auto" w:fill="FFFFFF"/>
        <w:spacing w:before="0" w:beforeAutospacing="0" w:after="150" w:afterAutospacing="0"/>
      </w:pPr>
    </w:p>
    <w:sectPr w:rsidR="0080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B13F9"/>
    <w:multiLevelType w:val="multilevel"/>
    <w:tmpl w:val="EBFA9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F1ACA"/>
    <w:multiLevelType w:val="multilevel"/>
    <w:tmpl w:val="C6A6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39"/>
    <w:rsid w:val="00191339"/>
    <w:rsid w:val="001C4BF0"/>
    <w:rsid w:val="002F32CD"/>
    <w:rsid w:val="003E10C7"/>
    <w:rsid w:val="004067A0"/>
    <w:rsid w:val="00465310"/>
    <w:rsid w:val="00592DBA"/>
    <w:rsid w:val="005B34DC"/>
    <w:rsid w:val="005C7FAE"/>
    <w:rsid w:val="005D6A7C"/>
    <w:rsid w:val="006D6343"/>
    <w:rsid w:val="007C4447"/>
    <w:rsid w:val="008047A4"/>
    <w:rsid w:val="009E053D"/>
    <w:rsid w:val="00B06C8B"/>
    <w:rsid w:val="00B4385C"/>
    <w:rsid w:val="00C1052A"/>
    <w:rsid w:val="00C4691C"/>
    <w:rsid w:val="00CA1A6F"/>
    <w:rsid w:val="00DA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FC2D4-FBD3-4524-9258-827FF3C3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339"/>
    <w:rPr>
      <w:b/>
      <w:bCs/>
    </w:rPr>
  </w:style>
  <w:style w:type="character" w:customStyle="1" w:styleId="s5">
    <w:name w:val="s5"/>
    <w:basedOn w:val="a0"/>
    <w:rsid w:val="007C4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2017-08-30T06:28:00Z</dcterms:created>
  <dcterms:modified xsi:type="dcterms:W3CDTF">2017-08-30T06:28:00Z</dcterms:modified>
</cp:coreProperties>
</file>